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B66" w:rsidRDefault="00D30B66" w:rsidP="00D30B66">
      <w:pPr>
        <w:jc w:val="center"/>
        <w:rPr>
          <w:rFonts w:cstheme="minorHAnsi"/>
          <w:b/>
        </w:rPr>
      </w:pPr>
      <w:r w:rsidRPr="00652814">
        <w:rPr>
          <w:rFonts w:cstheme="minorHAnsi"/>
          <w:b/>
        </w:rPr>
        <w:t xml:space="preserve">Rozkład </w:t>
      </w:r>
      <w:r w:rsidRPr="005F2D83">
        <w:rPr>
          <w:rFonts w:cstheme="minorHAnsi"/>
          <w:bCs/>
        </w:rPr>
        <w:t>zajęć</w:t>
      </w:r>
    </w:p>
    <w:p w:rsidR="00D30B66" w:rsidRDefault="00D30B66" w:rsidP="00D30B66">
      <w:pPr>
        <w:jc w:val="center"/>
        <w:rPr>
          <w:rFonts w:cstheme="minorHAnsi"/>
          <w:b/>
        </w:rPr>
      </w:pPr>
      <w:r>
        <w:rPr>
          <w:rFonts w:cstheme="minorHAnsi"/>
          <w:b/>
        </w:rPr>
        <w:t>Bezpieczeństwo narodowe, III rok, studia niestacjonarne, I stopnia</w:t>
      </w:r>
    </w:p>
    <w:p w:rsidR="00D30B66" w:rsidRPr="00652814" w:rsidRDefault="00D30B66" w:rsidP="00D30B66">
      <w:pPr>
        <w:jc w:val="center"/>
        <w:rPr>
          <w:rFonts w:cstheme="minorHAnsi"/>
          <w:b/>
        </w:rPr>
      </w:pPr>
      <w:r>
        <w:rPr>
          <w:rFonts w:cstheme="minorHAnsi"/>
          <w:b/>
        </w:rPr>
        <w:t>Semestr zimowy, rok akademicki 2025/2026</w:t>
      </w:r>
    </w:p>
    <w:p w:rsidR="00D30B66" w:rsidRDefault="00D30B66" w:rsidP="00D30B66">
      <w:pPr>
        <w:rPr>
          <w:rFonts w:cstheme="minorHAnsi"/>
        </w:rPr>
      </w:pPr>
    </w:p>
    <w:p w:rsidR="00D30B66" w:rsidRPr="00652814" w:rsidRDefault="00D30B66" w:rsidP="00D30B66">
      <w:pPr>
        <w:rPr>
          <w:rFonts w:cstheme="minorHAnsi"/>
        </w:rPr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823"/>
        <w:gridCol w:w="823"/>
        <w:gridCol w:w="843"/>
        <w:gridCol w:w="871"/>
        <w:gridCol w:w="871"/>
        <w:gridCol w:w="790"/>
        <w:gridCol w:w="82"/>
        <w:gridCol w:w="872"/>
        <w:gridCol w:w="872"/>
        <w:gridCol w:w="872"/>
        <w:gridCol w:w="1109"/>
        <w:gridCol w:w="1275"/>
        <w:gridCol w:w="85"/>
        <w:gridCol w:w="1101"/>
        <w:gridCol w:w="872"/>
        <w:gridCol w:w="884"/>
      </w:tblGrid>
      <w:tr w:rsidR="00D30B66" w:rsidRPr="00652814" w:rsidTr="00B67E9C">
        <w:trPr>
          <w:trHeight w:val="509"/>
        </w:trPr>
        <w:tc>
          <w:tcPr>
            <w:tcW w:w="1232" w:type="dxa"/>
            <w:vMerge w:val="restart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</w:p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</w:p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Dzień/data</w:t>
            </w:r>
          </w:p>
        </w:tc>
        <w:tc>
          <w:tcPr>
            <w:tcW w:w="13045" w:type="dxa"/>
            <w:gridSpan w:val="16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Godziny zajęć</w:t>
            </w:r>
          </w:p>
        </w:tc>
      </w:tr>
      <w:tr w:rsidR="00D30B66" w:rsidRPr="00652814" w:rsidTr="00B67E9C">
        <w:trPr>
          <w:trHeight w:val="434"/>
        </w:trPr>
        <w:tc>
          <w:tcPr>
            <w:tcW w:w="1232" w:type="dxa"/>
            <w:vMerge/>
          </w:tcPr>
          <w:p w:rsidR="00D30B66" w:rsidRPr="00652814" w:rsidRDefault="00D30B66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1646" w:type="dxa"/>
            <w:gridSpan w:val="2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8.00-9.30</w:t>
            </w:r>
          </w:p>
        </w:tc>
        <w:tc>
          <w:tcPr>
            <w:tcW w:w="1714" w:type="dxa"/>
            <w:gridSpan w:val="2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9.45-11.15</w:t>
            </w:r>
          </w:p>
        </w:tc>
        <w:tc>
          <w:tcPr>
            <w:tcW w:w="1743" w:type="dxa"/>
            <w:gridSpan w:val="3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11.30-13.00</w:t>
            </w:r>
          </w:p>
        </w:tc>
        <w:tc>
          <w:tcPr>
            <w:tcW w:w="1744" w:type="dxa"/>
            <w:gridSpan w:val="2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13.15-14.45</w:t>
            </w:r>
          </w:p>
        </w:tc>
        <w:tc>
          <w:tcPr>
            <w:tcW w:w="1981" w:type="dxa"/>
            <w:gridSpan w:val="2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15.00-16.30</w:t>
            </w:r>
          </w:p>
        </w:tc>
        <w:tc>
          <w:tcPr>
            <w:tcW w:w="2461" w:type="dxa"/>
            <w:gridSpan w:val="3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16.45-18.15</w:t>
            </w:r>
          </w:p>
        </w:tc>
        <w:tc>
          <w:tcPr>
            <w:tcW w:w="1756" w:type="dxa"/>
            <w:gridSpan w:val="2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18.30-20.00</w:t>
            </w:r>
          </w:p>
        </w:tc>
      </w:tr>
      <w:tr w:rsidR="00D30B66" w:rsidRPr="00652814" w:rsidTr="00B67E9C">
        <w:trPr>
          <w:trHeight w:val="266"/>
        </w:trPr>
        <w:tc>
          <w:tcPr>
            <w:tcW w:w="1232" w:type="dxa"/>
            <w:vMerge/>
          </w:tcPr>
          <w:p w:rsidR="00D30B66" w:rsidRPr="00652814" w:rsidRDefault="00D30B66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23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8.00-8.45</w:t>
            </w:r>
          </w:p>
        </w:tc>
        <w:tc>
          <w:tcPr>
            <w:tcW w:w="823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8.45-9.30</w:t>
            </w:r>
          </w:p>
        </w:tc>
        <w:tc>
          <w:tcPr>
            <w:tcW w:w="843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9.45-10.30</w:t>
            </w:r>
          </w:p>
        </w:tc>
        <w:tc>
          <w:tcPr>
            <w:tcW w:w="871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10.30-11.15</w:t>
            </w:r>
          </w:p>
        </w:tc>
        <w:tc>
          <w:tcPr>
            <w:tcW w:w="871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11.30-12.15</w:t>
            </w:r>
          </w:p>
        </w:tc>
        <w:tc>
          <w:tcPr>
            <w:tcW w:w="872" w:type="dxa"/>
            <w:gridSpan w:val="2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12.15-13.00</w:t>
            </w:r>
          </w:p>
        </w:tc>
        <w:tc>
          <w:tcPr>
            <w:tcW w:w="872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13.15-14.00</w:t>
            </w:r>
          </w:p>
        </w:tc>
        <w:tc>
          <w:tcPr>
            <w:tcW w:w="872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14.00-14.45</w:t>
            </w:r>
          </w:p>
        </w:tc>
        <w:tc>
          <w:tcPr>
            <w:tcW w:w="872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15.00-15.45</w:t>
            </w:r>
          </w:p>
        </w:tc>
        <w:tc>
          <w:tcPr>
            <w:tcW w:w="1109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15.45-16.30</w:t>
            </w:r>
          </w:p>
        </w:tc>
        <w:tc>
          <w:tcPr>
            <w:tcW w:w="1275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16.45-17.30</w:t>
            </w:r>
          </w:p>
        </w:tc>
        <w:tc>
          <w:tcPr>
            <w:tcW w:w="1186" w:type="dxa"/>
            <w:gridSpan w:val="2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17.30-18.15</w:t>
            </w:r>
          </w:p>
        </w:tc>
        <w:tc>
          <w:tcPr>
            <w:tcW w:w="872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18.30-19.15</w:t>
            </w:r>
          </w:p>
        </w:tc>
        <w:tc>
          <w:tcPr>
            <w:tcW w:w="884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19.15-20.00</w:t>
            </w:r>
          </w:p>
        </w:tc>
      </w:tr>
      <w:tr w:rsidR="00D30B66" w:rsidRPr="00652814" w:rsidTr="00B67E9C">
        <w:trPr>
          <w:trHeight w:val="821"/>
        </w:trPr>
        <w:tc>
          <w:tcPr>
            <w:tcW w:w="1232" w:type="dxa"/>
          </w:tcPr>
          <w:p w:rsidR="00D30B66" w:rsidRDefault="00D30B66" w:rsidP="00B67E9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07.11.25</w:t>
            </w:r>
          </w:p>
          <w:p w:rsidR="00D30B66" w:rsidRPr="00D546A4" w:rsidRDefault="00D30B66" w:rsidP="00B67E9C">
            <w:pPr>
              <w:jc w:val="center"/>
              <w:rPr>
                <w:rFonts w:cstheme="minorHAnsi"/>
                <w:b/>
                <w:bCs/>
              </w:rPr>
            </w:pPr>
            <w:r w:rsidRPr="00D546A4">
              <w:rPr>
                <w:rFonts w:cstheme="minorHAnsi"/>
                <w:b/>
                <w:bCs/>
              </w:rPr>
              <w:t>piątek</w:t>
            </w:r>
          </w:p>
        </w:tc>
        <w:tc>
          <w:tcPr>
            <w:tcW w:w="823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23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43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dxa"/>
            <w:gridSpan w:val="2"/>
          </w:tcPr>
          <w:p w:rsidR="00D30B66" w:rsidRPr="00652814" w:rsidRDefault="00D30B66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dxa"/>
          </w:tcPr>
          <w:p w:rsidR="00D30B66" w:rsidRPr="00652814" w:rsidRDefault="00D30B66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5326" w:type="dxa"/>
            <w:gridSpan w:val="6"/>
          </w:tcPr>
          <w:p w:rsidR="00D30B66" w:rsidRPr="00186223" w:rsidRDefault="00D30B66" w:rsidP="00B67E9C">
            <w:pPr>
              <w:jc w:val="center"/>
              <w:rPr>
                <w:rFonts w:cstheme="minorHAnsi"/>
                <w:b/>
                <w:bCs/>
              </w:rPr>
            </w:pPr>
            <w:r w:rsidRPr="00186223">
              <w:rPr>
                <w:rFonts w:cstheme="minorHAnsi"/>
                <w:b/>
                <w:bCs/>
              </w:rPr>
              <w:t>Dezinformacja i wojna informacyjna</w:t>
            </w:r>
          </w:p>
          <w:p w:rsidR="00D30B66" w:rsidRDefault="00D30B66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 hab. Olga Wasiuta</w:t>
            </w:r>
          </w:p>
          <w:p w:rsidR="00D30B66" w:rsidRPr="00652814" w:rsidRDefault="00D30B66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wykład 10/20</w:t>
            </w:r>
          </w:p>
        </w:tc>
      </w:tr>
      <w:tr w:rsidR="00D30B66" w:rsidRPr="00652814" w:rsidTr="00B67E9C">
        <w:trPr>
          <w:trHeight w:val="779"/>
        </w:trPr>
        <w:tc>
          <w:tcPr>
            <w:tcW w:w="1232" w:type="dxa"/>
          </w:tcPr>
          <w:p w:rsidR="00D30B66" w:rsidRDefault="00D30B66" w:rsidP="00B67E9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08.11.25</w:t>
            </w:r>
          </w:p>
          <w:p w:rsidR="00D30B66" w:rsidRPr="00D546A4" w:rsidRDefault="00D30B66" w:rsidP="00B67E9C">
            <w:pPr>
              <w:jc w:val="center"/>
              <w:rPr>
                <w:rFonts w:cstheme="minorHAnsi"/>
                <w:b/>
                <w:bCs/>
              </w:rPr>
            </w:pPr>
            <w:r w:rsidRPr="00D546A4">
              <w:rPr>
                <w:rFonts w:cstheme="minorHAnsi"/>
                <w:b/>
                <w:bCs/>
              </w:rPr>
              <w:t>sobota</w:t>
            </w:r>
          </w:p>
        </w:tc>
        <w:tc>
          <w:tcPr>
            <w:tcW w:w="4231" w:type="dxa"/>
            <w:gridSpan w:val="5"/>
          </w:tcPr>
          <w:p w:rsidR="00D30B66" w:rsidRPr="00122775" w:rsidRDefault="00D30B66" w:rsidP="00B67E9C">
            <w:pPr>
              <w:jc w:val="center"/>
              <w:rPr>
                <w:rFonts w:cstheme="minorHAnsi"/>
                <w:b/>
                <w:bCs/>
              </w:rPr>
            </w:pPr>
            <w:r w:rsidRPr="00122775">
              <w:rPr>
                <w:rFonts w:cstheme="minorHAnsi"/>
                <w:b/>
                <w:bCs/>
              </w:rPr>
              <w:t>Globalne konsekwencje wojny rosyjsko-ukraińskiej</w:t>
            </w:r>
          </w:p>
          <w:p w:rsidR="00D30B66" w:rsidRDefault="00D30B66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 hab. Olga Wasiuta</w:t>
            </w:r>
          </w:p>
          <w:p w:rsidR="00D30B66" w:rsidRPr="00652814" w:rsidRDefault="00D30B66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wykład 10/10</w:t>
            </w:r>
          </w:p>
        </w:tc>
        <w:tc>
          <w:tcPr>
            <w:tcW w:w="4597" w:type="dxa"/>
            <w:gridSpan w:val="6"/>
          </w:tcPr>
          <w:p w:rsidR="00D30B66" w:rsidRDefault="00D30B66" w:rsidP="00B67E9C">
            <w:pPr>
              <w:rPr>
                <w:rFonts w:cstheme="minorHAnsi"/>
              </w:rPr>
            </w:pPr>
            <w:r w:rsidRPr="0000451B">
              <w:rPr>
                <w:rFonts w:cstheme="minorHAnsi"/>
                <w:b/>
                <w:bCs/>
              </w:rPr>
              <w:t>Bezpieczeństwo energetyczne Polski w XXI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0451B">
              <w:rPr>
                <w:rFonts w:cstheme="minorHAnsi"/>
                <w:b/>
                <w:bCs/>
              </w:rPr>
              <w:t>w</w:t>
            </w:r>
            <w:r>
              <w:rPr>
                <w:rFonts w:cstheme="minorHAnsi"/>
              </w:rPr>
              <w:t xml:space="preserve">. </w:t>
            </w:r>
          </w:p>
          <w:p w:rsidR="00D30B66" w:rsidRDefault="00D30B66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00451B">
              <w:rPr>
                <w:rFonts w:cstheme="minorHAnsi"/>
              </w:rPr>
              <w:t>r hab. prof. UKEN T. Skrzy</w:t>
            </w:r>
            <w:r>
              <w:rPr>
                <w:rFonts w:cstheme="minorHAnsi"/>
              </w:rPr>
              <w:t>ński</w:t>
            </w:r>
          </w:p>
          <w:p w:rsidR="00D30B66" w:rsidRPr="00652814" w:rsidRDefault="00D30B66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wykład 10/10</w:t>
            </w:r>
          </w:p>
        </w:tc>
        <w:tc>
          <w:tcPr>
            <w:tcW w:w="4217" w:type="dxa"/>
            <w:gridSpan w:val="5"/>
          </w:tcPr>
          <w:p w:rsidR="00D30B66" w:rsidRPr="003C0852" w:rsidRDefault="00D30B66" w:rsidP="00B67E9C">
            <w:pPr>
              <w:jc w:val="center"/>
              <w:rPr>
                <w:rFonts w:cstheme="minorHAnsi"/>
                <w:b/>
                <w:bCs/>
              </w:rPr>
            </w:pPr>
            <w:r w:rsidRPr="003C0852">
              <w:rPr>
                <w:rFonts w:cstheme="minorHAnsi"/>
                <w:b/>
                <w:bCs/>
              </w:rPr>
              <w:t>Kultura strategiczna – analiza przypadków wybranych państw</w:t>
            </w:r>
          </w:p>
          <w:p w:rsidR="00D30B66" w:rsidRDefault="00D30B66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 T. Wojtowicz</w:t>
            </w:r>
          </w:p>
          <w:p w:rsidR="00D30B66" w:rsidRPr="00652814" w:rsidRDefault="00D30B66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wykład 14/20</w:t>
            </w:r>
          </w:p>
        </w:tc>
      </w:tr>
      <w:tr w:rsidR="00D30B66" w:rsidRPr="00652814" w:rsidTr="00B67E9C">
        <w:trPr>
          <w:trHeight w:val="821"/>
        </w:trPr>
        <w:tc>
          <w:tcPr>
            <w:tcW w:w="1232" w:type="dxa"/>
          </w:tcPr>
          <w:p w:rsidR="00D30B66" w:rsidRDefault="00D30B66" w:rsidP="00B67E9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09.11.25</w:t>
            </w:r>
          </w:p>
          <w:p w:rsidR="00D30B66" w:rsidRPr="00D546A4" w:rsidRDefault="00D30B66" w:rsidP="00B67E9C">
            <w:pPr>
              <w:jc w:val="center"/>
              <w:rPr>
                <w:rFonts w:cstheme="minorHAnsi"/>
                <w:b/>
                <w:bCs/>
              </w:rPr>
            </w:pPr>
            <w:r w:rsidRPr="00D546A4">
              <w:rPr>
                <w:rFonts w:cstheme="minorHAnsi"/>
                <w:b/>
                <w:bCs/>
              </w:rPr>
              <w:t>niedziela</w:t>
            </w:r>
          </w:p>
        </w:tc>
        <w:tc>
          <w:tcPr>
            <w:tcW w:w="5021" w:type="dxa"/>
            <w:gridSpan w:val="6"/>
          </w:tcPr>
          <w:p w:rsidR="00D30B66" w:rsidRPr="003C0852" w:rsidRDefault="00D30B66" w:rsidP="00B67E9C">
            <w:pPr>
              <w:jc w:val="center"/>
              <w:rPr>
                <w:rFonts w:cstheme="minorHAnsi"/>
                <w:b/>
                <w:bCs/>
              </w:rPr>
            </w:pPr>
            <w:r w:rsidRPr="003C0852">
              <w:rPr>
                <w:rFonts w:cstheme="minorHAnsi"/>
                <w:b/>
                <w:bCs/>
              </w:rPr>
              <w:t>Kultura strategiczna – analiza przypadków wybranych państw</w:t>
            </w:r>
          </w:p>
          <w:p w:rsidR="00D30B66" w:rsidRDefault="00D30B66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 T. Wojtowicz</w:t>
            </w:r>
          </w:p>
          <w:p w:rsidR="00D30B66" w:rsidRPr="00652814" w:rsidRDefault="00D30B66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wykład 20/20</w:t>
            </w:r>
          </w:p>
        </w:tc>
        <w:tc>
          <w:tcPr>
            <w:tcW w:w="5167" w:type="dxa"/>
            <w:gridSpan w:val="7"/>
          </w:tcPr>
          <w:p w:rsidR="00D30B66" w:rsidRPr="00EA1C48" w:rsidRDefault="00D30B66" w:rsidP="00B67E9C">
            <w:pPr>
              <w:jc w:val="center"/>
              <w:rPr>
                <w:rFonts w:cstheme="minorHAnsi"/>
                <w:b/>
                <w:bCs/>
              </w:rPr>
            </w:pPr>
            <w:r w:rsidRPr="00EA1C48">
              <w:rPr>
                <w:rFonts w:cstheme="minorHAnsi"/>
                <w:b/>
                <w:bCs/>
              </w:rPr>
              <w:t xml:space="preserve">Bezpieczeństwo informacji niejawnych i danych osobowych </w:t>
            </w:r>
          </w:p>
          <w:p w:rsidR="00D30B66" w:rsidRDefault="00D30B66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 P. Swoboda</w:t>
            </w:r>
          </w:p>
          <w:p w:rsidR="00D30B66" w:rsidRPr="00652814" w:rsidRDefault="00D30B66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wykład 10/20</w:t>
            </w:r>
          </w:p>
        </w:tc>
        <w:tc>
          <w:tcPr>
            <w:tcW w:w="2857" w:type="dxa"/>
            <w:gridSpan w:val="3"/>
          </w:tcPr>
          <w:p w:rsidR="00D30B66" w:rsidRPr="00652814" w:rsidRDefault="00D30B66" w:rsidP="00B67E9C">
            <w:pPr>
              <w:jc w:val="center"/>
              <w:rPr>
                <w:rFonts w:cstheme="minorHAnsi"/>
              </w:rPr>
            </w:pPr>
          </w:p>
        </w:tc>
      </w:tr>
    </w:tbl>
    <w:p w:rsidR="00D30B66" w:rsidRPr="00652814" w:rsidRDefault="00D30B66" w:rsidP="00D30B66">
      <w:pPr>
        <w:jc w:val="center"/>
        <w:rPr>
          <w:rFonts w:cstheme="minorHAnsi"/>
        </w:rPr>
      </w:pPr>
    </w:p>
    <w:p w:rsidR="00177A2F" w:rsidRDefault="00177A2F">
      <w:bookmarkStart w:id="0" w:name="_GoBack"/>
      <w:bookmarkEnd w:id="0"/>
    </w:p>
    <w:sectPr w:rsidR="00177A2F" w:rsidSect="00D30B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36"/>
    <w:rsid w:val="00177A2F"/>
    <w:rsid w:val="00730636"/>
    <w:rsid w:val="00D3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4B068-11BD-4181-A645-547EF3C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2025-10-07T13:11:00Z</dcterms:created>
  <dcterms:modified xsi:type="dcterms:W3CDTF">2025-10-07T13:12:00Z</dcterms:modified>
</cp:coreProperties>
</file>